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  <w:lang w:val="en-US" w:eastAsia="zh-CN"/>
        </w:rPr>
        <w:t>杭州市国际职业资格比照认定职称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  <w:lang w:val="en-US" w:eastAsia="zh-CN"/>
        </w:rPr>
        <w:t>资格登记表</w:t>
      </w:r>
    </w:p>
    <w:p>
      <w:pPr>
        <w:pStyle w:val="2"/>
        <w:rPr>
          <w:rFonts w:hint="eastAsia" w:ascii="微软雅黑" w:hAnsi="微软雅黑" w:eastAsia="微软雅黑" w:cs="微软雅黑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证件类别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证件号码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工作单位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及职务</w:t>
            </w:r>
          </w:p>
        </w:tc>
        <w:tc>
          <w:tcPr>
            <w:tcW w:w="49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现从事专业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及工作年限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毕业院校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及时间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职业资格名称及颁发单位</w:t>
            </w:r>
          </w:p>
        </w:tc>
        <w:tc>
          <w:tcPr>
            <w:tcW w:w="3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取得时间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对应职称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及所属系列</w:t>
            </w:r>
          </w:p>
        </w:tc>
        <w:tc>
          <w:tcPr>
            <w:tcW w:w="66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单位意见</w:t>
            </w:r>
          </w:p>
        </w:tc>
        <w:tc>
          <w:tcPr>
            <w:tcW w:w="6637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 xml:space="preserve">（公章）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杭州市制造业工程技术人员工程师资格评审委员会意见</w:t>
            </w:r>
          </w:p>
        </w:tc>
        <w:tc>
          <w:tcPr>
            <w:tcW w:w="6637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该同志具备                专业技术资格。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 xml:space="preserve">                             年    月    日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ZTdhMmE0ZjZmYzg1ZjVmMDY4Njc1MDhmZjQ2M2QifQ=="/>
  </w:docVars>
  <w:rsids>
    <w:rsidRoot w:val="4635206A"/>
    <w:rsid w:val="1B4C029C"/>
    <w:rsid w:val="4635206A"/>
    <w:rsid w:val="6A334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next w:val="1"/>
    <w:qFormat/>
    <w:uiPriority w:val="0"/>
    <w:pPr>
      <w:widowControl w:val="0"/>
      <w:ind w:left="336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4</TotalTime>
  <ScaleCrop>false</ScaleCrop>
  <LinksUpToDate>false</LinksUpToDate>
  <CharactersWithSpaces>239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2023-03-07T06:25:00Z</dcterms:created>
  <dc:creator>南茶辞</dc:creator>
  <cp:lastModifiedBy>如虎添翼</cp:lastModifiedBy>
  <dcterms:modified xsi:type="dcterms:W3CDTF">2023-04-27T06:14:54Z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C7643F697D944812A30FFB2AF24F010D_13</vt:lpwstr>
  </property>
</Properties>
</file>